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688" w:type="dxa"/>
        <w:tblInd w:w="-601" w:type="dxa"/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66"/>
        <w:gridCol w:w="1380"/>
      </w:tblGrid>
      <w:tr w:rsidR="0098043E" w:rsidRPr="0098043E" w:rsidTr="0098043E">
        <w:tc>
          <w:tcPr>
            <w:tcW w:w="675" w:type="dxa"/>
          </w:tcPr>
          <w:p w:rsidR="0098043E" w:rsidRPr="0098043E" w:rsidRDefault="0098043E" w:rsidP="0098043E">
            <w:r>
              <w:t>1</w:t>
            </w:r>
          </w:p>
        </w:tc>
        <w:tc>
          <w:tcPr>
            <w:tcW w:w="1594" w:type="dxa"/>
            <w:vMerge w:val="restart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PPK.2. (Dilakukan asesmen kebutuhan pendidikan masing-masing pasien dan dicatat di rekam medisnya.)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Hasil asesmen kebutuhan pendidikan  dicatat di rekam medis pasien   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Seyogyanya semua penkes yang telah diberikan kepada pasen harap didokumentasikan </w:t>
            </w:r>
            <w:proofErr w:type="spellStart"/>
            <w:r w:rsidRPr="0098043E">
              <w:rPr>
                <w:rFonts w:cs="Calibri"/>
                <w:color w:val="000000"/>
              </w:rPr>
              <w:t>di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</w:t>
            </w:r>
            <w:proofErr w:type="spellStart"/>
            <w:r w:rsidRPr="0098043E">
              <w:rPr>
                <w:rFonts w:cs="Calibri"/>
                <w:color w:val="000000"/>
              </w:rPr>
              <w:t>dalam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</w:t>
            </w:r>
            <w:proofErr w:type="spellStart"/>
            <w:r w:rsidRPr="0098043E">
              <w:rPr>
                <w:rFonts w:cs="Calibri"/>
                <w:color w:val="000000"/>
              </w:rPr>
              <w:t>rekam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</w:t>
            </w:r>
            <w:proofErr w:type="spellStart"/>
            <w:r w:rsidRPr="0098043E">
              <w:rPr>
                <w:rFonts w:cs="Calibri"/>
                <w:color w:val="000000"/>
              </w:rPr>
              <w:t>medik</w:t>
            </w:r>
            <w:proofErr w:type="spellEnd"/>
          </w:p>
        </w:tc>
        <w:tc>
          <w:tcPr>
            <w:tcW w:w="1843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Mendokumentasikan semua penkes yang diberikan pasien  di rekam medik</w:t>
            </w:r>
          </w:p>
          <w:p w:rsidR="0098043E" w:rsidRPr="0098043E" w:rsidRDefault="0098043E" w:rsidP="0098043E">
            <w:pPr>
              <w:pStyle w:val="ListParagraph"/>
              <w:ind w:left="295"/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pStyle w:val="ListParagraph"/>
              <w:ind w:left="295"/>
              <w:rPr>
                <w:rFonts w:cs="Calibri"/>
                <w:color w:val="000000"/>
              </w:rPr>
            </w:pPr>
          </w:p>
        </w:tc>
        <w:tc>
          <w:tcPr>
            <w:tcW w:w="1985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proofErr w:type="spellStart"/>
            <w:r w:rsidRPr="0098043E">
              <w:rPr>
                <w:rFonts w:cs="Calibri"/>
                <w:color w:val="000000"/>
              </w:rPr>
              <w:t>Sosialisasi</w:t>
            </w:r>
            <w:proofErr w:type="spellEnd"/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Semua Penkes yang diberikan ke pasien terdokumentasi di rekam medik</w:t>
            </w:r>
          </w:p>
        </w:tc>
        <w:tc>
          <w:tcPr>
            <w:tcW w:w="1418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- Desember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   2014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- </w:t>
            </w:r>
            <w:proofErr w:type="spellStart"/>
            <w:r w:rsidRPr="0098043E">
              <w:rPr>
                <w:rFonts w:cs="Calibri"/>
                <w:color w:val="000000"/>
              </w:rPr>
              <w:t>Maret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2015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266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- Penjab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- Pokja 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proofErr w:type="spellStart"/>
            <w:r w:rsidRPr="0098043E">
              <w:rPr>
                <w:rFonts w:cs="Calibri"/>
                <w:color w:val="000000"/>
              </w:rPr>
              <w:t>Pokja</w:t>
            </w:r>
            <w:proofErr w:type="spellEnd"/>
          </w:p>
        </w:tc>
        <w:tc>
          <w:tcPr>
            <w:tcW w:w="1380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</w:tr>
      <w:tr w:rsidR="0098043E" w:rsidRPr="0098043E" w:rsidTr="0098043E">
        <w:tc>
          <w:tcPr>
            <w:tcW w:w="675" w:type="dxa"/>
          </w:tcPr>
          <w:p w:rsidR="0098043E" w:rsidRPr="0098043E" w:rsidRDefault="0098043E" w:rsidP="0098043E">
            <w:r>
              <w:t>2</w:t>
            </w:r>
          </w:p>
        </w:tc>
        <w:tc>
          <w:tcPr>
            <w:tcW w:w="1594" w:type="dxa"/>
            <w:vMerge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Pasien dan keluarga belajar tentang kondisi kesehatannya dan diagnosis pasti (lihat juga HPK.2.1, EP 1).   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559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Sebaiknya pasien diberi kesempatan untuk mengetahui keadaan penyakitnya dengan menggali pengetahuannya tentang penyakitnya </w:t>
            </w:r>
          </w:p>
        </w:tc>
        <w:tc>
          <w:tcPr>
            <w:tcW w:w="1843" w:type="dxa"/>
          </w:tcPr>
          <w:p w:rsidR="0098043E" w:rsidRPr="0098043E" w:rsidRDefault="0098043E" w:rsidP="0098043E">
            <w:pPr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>Meningkatkan Edukasi DPJP kepada pasien</w:t>
            </w:r>
          </w:p>
        </w:tc>
        <w:tc>
          <w:tcPr>
            <w:tcW w:w="1985" w:type="dxa"/>
          </w:tcPr>
          <w:p w:rsidR="0098043E" w:rsidRPr="0098043E" w:rsidRDefault="0098043E" w:rsidP="0098043E">
            <w:pPr>
              <w:ind w:left="73"/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 xml:space="preserve">Sosialisasi </w:t>
            </w: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 xml:space="preserve">Dokumentasi Edukasi </w:t>
            </w:r>
          </w:p>
        </w:tc>
        <w:tc>
          <w:tcPr>
            <w:tcW w:w="1418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proofErr w:type="spellStart"/>
            <w:r w:rsidRPr="0098043E">
              <w:rPr>
                <w:rFonts w:cs="Calibri"/>
                <w:color w:val="000000"/>
              </w:rPr>
              <w:t>Kontinue</w:t>
            </w:r>
            <w:proofErr w:type="spellEnd"/>
          </w:p>
        </w:tc>
        <w:tc>
          <w:tcPr>
            <w:tcW w:w="1266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- Dokter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- Penjab</w:t>
            </w:r>
          </w:p>
        </w:tc>
        <w:tc>
          <w:tcPr>
            <w:tcW w:w="1380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</w:tr>
      <w:tr w:rsidR="0098043E" w:rsidRPr="0098043E" w:rsidTr="0098043E">
        <w:tc>
          <w:tcPr>
            <w:tcW w:w="675" w:type="dxa"/>
          </w:tcPr>
          <w:p w:rsidR="0098043E" w:rsidRPr="0098043E" w:rsidRDefault="0098043E" w:rsidP="0098043E">
            <w:r>
              <w:t>3</w:t>
            </w:r>
          </w:p>
        </w:tc>
        <w:tc>
          <w:tcPr>
            <w:tcW w:w="1594" w:type="dxa"/>
            <w:vMerge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 xml:space="preserve">Pasien dan keluarga belajar tentang hak mereka untuk berpartisipasi pada proses pelayanan (lihat juga HPK.2.1, Ep 4).   </w:t>
            </w:r>
          </w:p>
        </w:tc>
        <w:tc>
          <w:tcPr>
            <w:tcW w:w="1559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Libatkan pasien dan kelg utk berpartisipasi pada proses pelayanan</w:t>
            </w: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843" w:type="dxa"/>
          </w:tcPr>
          <w:p w:rsidR="0098043E" w:rsidRPr="0098043E" w:rsidRDefault="0098043E" w:rsidP="0098043E">
            <w:pPr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 xml:space="preserve">Meningkatkan keterlibatan pasien </w:t>
            </w:r>
            <w:proofErr w:type="spellStart"/>
            <w:r w:rsidRPr="0098043E">
              <w:rPr>
                <w:rFonts w:cs="Calibri"/>
                <w:color w:val="000000"/>
              </w:rPr>
              <w:t>dankelgutkberpartisipasipada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</w:t>
            </w:r>
            <w:proofErr w:type="spellStart"/>
            <w:r w:rsidRPr="0098043E">
              <w:rPr>
                <w:rFonts w:cs="Calibri"/>
                <w:color w:val="000000"/>
              </w:rPr>
              <w:t>proses</w:t>
            </w:r>
            <w:proofErr w:type="spellEnd"/>
            <w:r w:rsidRPr="0098043E">
              <w:rPr>
                <w:rFonts w:cs="Calibri"/>
                <w:color w:val="000000"/>
              </w:rPr>
              <w:t xml:space="preserve"> </w:t>
            </w:r>
            <w:proofErr w:type="spellStart"/>
            <w:r w:rsidRPr="0098043E">
              <w:rPr>
                <w:rFonts w:cs="Calibri"/>
                <w:color w:val="000000"/>
              </w:rPr>
              <w:t>pelayanan</w:t>
            </w:r>
            <w:proofErr w:type="spellEnd"/>
          </w:p>
        </w:tc>
        <w:tc>
          <w:tcPr>
            <w:tcW w:w="1985" w:type="dxa"/>
          </w:tcPr>
          <w:p w:rsidR="0098043E" w:rsidRPr="0098043E" w:rsidRDefault="0098043E" w:rsidP="0098043E">
            <w:pPr>
              <w:ind w:left="73"/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 xml:space="preserve">Implementasi </w:t>
            </w:r>
          </w:p>
        </w:tc>
        <w:tc>
          <w:tcPr>
            <w:tcW w:w="1984" w:type="dxa"/>
          </w:tcPr>
          <w:p w:rsidR="0098043E" w:rsidRPr="0098043E" w:rsidRDefault="0098043E" w:rsidP="0098043E">
            <w:pPr>
              <w:rPr>
                <w:rFonts w:cs="Calibri"/>
                <w:color w:val="000000"/>
                <w:lang w:val="id-ID"/>
              </w:rPr>
            </w:pPr>
            <w:r w:rsidRPr="0098043E">
              <w:rPr>
                <w:rFonts w:cs="Calibri"/>
                <w:color w:val="000000"/>
                <w:lang w:val="id-ID"/>
              </w:rPr>
              <w:t>Dokumentasi Edukasi</w:t>
            </w:r>
            <w:bookmarkStart w:id="0" w:name="_GoBack"/>
            <w:bookmarkEnd w:id="0"/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  <w:tc>
          <w:tcPr>
            <w:tcW w:w="1418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Kontinue</w:t>
            </w:r>
          </w:p>
        </w:tc>
        <w:tc>
          <w:tcPr>
            <w:tcW w:w="1266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  <w:r w:rsidRPr="0098043E">
              <w:rPr>
                <w:rFonts w:cs="Calibri"/>
                <w:color w:val="000000"/>
              </w:rPr>
              <w:t>Tenaga Kesehatan yg melakukan proses pelayanan</w:t>
            </w:r>
          </w:p>
        </w:tc>
        <w:tc>
          <w:tcPr>
            <w:tcW w:w="1380" w:type="dxa"/>
          </w:tcPr>
          <w:p w:rsidR="0098043E" w:rsidRPr="0098043E" w:rsidRDefault="0098043E" w:rsidP="0098043E">
            <w:pPr>
              <w:rPr>
                <w:rFonts w:cs="Calibri"/>
                <w:color w:val="000000"/>
              </w:rPr>
            </w:pPr>
          </w:p>
        </w:tc>
      </w:tr>
    </w:tbl>
    <w:p w:rsidR="000E341E" w:rsidRDefault="000E341E" w:rsidP="00C66B96">
      <w:pPr>
        <w:spacing w:after="0" w:line="240" w:lineRule="auto"/>
        <w:jc w:val="center"/>
        <w:rPr>
          <w:b/>
          <w:sz w:val="28"/>
        </w:rPr>
      </w:pPr>
    </w:p>
    <w:p w:rsidR="000E341E" w:rsidRDefault="000E341E" w:rsidP="00C66B96">
      <w:pPr>
        <w:spacing w:after="0" w:line="240" w:lineRule="auto"/>
        <w:jc w:val="center"/>
        <w:rPr>
          <w:b/>
          <w:sz w:val="28"/>
        </w:rPr>
      </w:pPr>
    </w:p>
    <w:sectPr w:rsidR="000E341E" w:rsidSect="0098043E">
      <w:headerReference w:type="default" r:id="rId8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B96" w:rsidRDefault="00C66B96" w:rsidP="00C66B96">
      <w:pPr>
        <w:spacing w:after="0" w:line="240" w:lineRule="auto"/>
      </w:pPr>
      <w:r>
        <w:separator/>
      </w:r>
    </w:p>
  </w:endnote>
  <w:endnote w:type="continuationSeparator" w:id="1">
    <w:p w:rsidR="00C66B96" w:rsidRDefault="00C66B96" w:rsidP="00C6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B96" w:rsidRDefault="00C66B96" w:rsidP="00C66B96">
      <w:pPr>
        <w:spacing w:after="0" w:line="240" w:lineRule="auto"/>
      </w:pPr>
      <w:r>
        <w:separator/>
      </w:r>
    </w:p>
  </w:footnote>
  <w:footnote w:type="continuationSeparator" w:id="1">
    <w:p w:rsidR="00C66B96" w:rsidRDefault="00C66B96" w:rsidP="00C6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98043E" w:rsidRPr="003F753F" w:rsidTr="00FA3931">
      <w:tc>
        <w:tcPr>
          <w:tcW w:w="675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Standar</w:t>
          </w:r>
          <w:proofErr w:type="spellEnd"/>
          <w:r w:rsidRPr="003F753F">
            <w:rPr>
              <w:b/>
            </w:rPr>
            <w:t>/</w:t>
          </w:r>
        </w:p>
      </w:tc>
      <w:tc>
        <w:tcPr>
          <w:tcW w:w="1984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Elemen</w:t>
          </w:r>
          <w:proofErr w:type="spellEnd"/>
          <w:r w:rsidRPr="003F753F">
            <w:rPr>
              <w:b/>
            </w:rPr>
            <w:t xml:space="preserve"> </w:t>
          </w:r>
          <w:proofErr w:type="spellStart"/>
          <w:r w:rsidRPr="003F753F">
            <w:rPr>
              <w:b/>
            </w:rPr>
            <w:t>Penilaian</w:t>
          </w:r>
          <w:proofErr w:type="spellEnd"/>
        </w:p>
      </w:tc>
      <w:tc>
        <w:tcPr>
          <w:tcW w:w="1559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Rekomendasi</w:t>
          </w:r>
          <w:proofErr w:type="spellEnd"/>
          <w:r w:rsidRPr="003F753F">
            <w:rPr>
              <w:b/>
            </w:rPr>
            <w:t xml:space="preserve"> KARS</w:t>
          </w:r>
        </w:p>
      </w:tc>
      <w:tc>
        <w:tcPr>
          <w:tcW w:w="1843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Langkah</w:t>
          </w:r>
          <w:proofErr w:type="spellEnd"/>
          <w:r w:rsidRPr="003F753F">
            <w:rPr>
              <w:b/>
            </w:rPr>
            <w:t xml:space="preserve"> </w:t>
          </w:r>
          <w:proofErr w:type="spellStart"/>
          <w:r w:rsidRPr="003F753F">
            <w:rPr>
              <w:b/>
            </w:rPr>
            <w:t>Pemenuhan</w:t>
          </w:r>
          <w:proofErr w:type="spellEnd"/>
          <w:r w:rsidRPr="003F753F">
            <w:rPr>
              <w:b/>
            </w:rPr>
            <w:t xml:space="preserve"> EP</w:t>
          </w:r>
        </w:p>
      </w:tc>
      <w:tc>
        <w:tcPr>
          <w:tcW w:w="1985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Metode</w:t>
          </w:r>
          <w:proofErr w:type="spellEnd"/>
          <w:r w:rsidRPr="003F753F">
            <w:rPr>
              <w:b/>
            </w:rPr>
            <w:t xml:space="preserve"> </w:t>
          </w:r>
          <w:proofErr w:type="spellStart"/>
          <w:r w:rsidRPr="003F753F">
            <w:rPr>
              <w:b/>
            </w:rPr>
            <w:t>Perbaikan</w:t>
          </w:r>
          <w:proofErr w:type="spellEnd"/>
        </w:p>
      </w:tc>
      <w:tc>
        <w:tcPr>
          <w:tcW w:w="1984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Indikator</w:t>
          </w:r>
          <w:proofErr w:type="spellEnd"/>
          <w:r w:rsidRPr="003F753F">
            <w:rPr>
              <w:b/>
            </w:rPr>
            <w:t xml:space="preserve"> </w:t>
          </w:r>
          <w:proofErr w:type="spellStart"/>
          <w:r w:rsidRPr="003F753F">
            <w:rPr>
              <w:b/>
            </w:rPr>
            <w:t>Pencapaian</w:t>
          </w:r>
          <w:proofErr w:type="spellEnd"/>
        </w:p>
      </w:tc>
      <w:tc>
        <w:tcPr>
          <w:tcW w:w="1418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Waktu</w:t>
          </w:r>
          <w:proofErr w:type="spellEnd"/>
        </w:p>
      </w:tc>
      <w:tc>
        <w:tcPr>
          <w:tcW w:w="1265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Penangung</w:t>
          </w:r>
          <w:proofErr w:type="spellEnd"/>
          <w:r w:rsidRPr="003F753F">
            <w:rPr>
              <w:b/>
            </w:rPr>
            <w:t xml:space="preserve"> </w:t>
          </w:r>
          <w:proofErr w:type="spellStart"/>
          <w:r w:rsidRPr="003F753F">
            <w:rPr>
              <w:b/>
            </w:rPr>
            <w:t>Jawab</w:t>
          </w:r>
          <w:proofErr w:type="spellEnd"/>
        </w:p>
      </w:tc>
      <w:tc>
        <w:tcPr>
          <w:tcW w:w="1380" w:type="dxa"/>
          <w:vAlign w:val="center"/>
        </w:tcPr>
        <w:p w:rsidR="0098043E" w:rsidRPr="003F753F" w:rsidRDefault="0098043E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proofErr w:type="spellStart"/>
          <w:r w:rsidRPr="003F753F">
            <w:rPr>
              <w:b/>
            </w:rPr>
            <w:t>Ket</w:t>
          </w:r>
          <w:proofErr w:type="spellEnd"/>
        </w:p>
      </w:tc>
    </w:tr>
  </w:tbl>
  <w:p w:rsidR="00D81E4B" w:rsidRPr="00424BFC" w:rsidRDefault="00D81E4B" w:rsidP="00D81E4B">
    <w:pPr>
      <w:pStyle w:val="Header"/>
      <w:rPr>
        <w:sz w:val="4"/>
        <w:szCs w:val="4"/>
      </w:rPr>
    </w:pPr>
  </w:p>
  <w:p w:rsidR="00C66B96" w:rsidRDefault="00C66B96">
    <w:pPr>
      <w:pStyle w:val="Header"/>
      <w:rPr>
        <w:sz w:val="4"/>
        <w:szCs w:val="4"/>
      </w:rPr>
    </w:pPr>
  </w:p>
  <w:p w:rsidR="00D81E4B" w:rsidRPr="00424BFC" w:rsidRDefault="00D81E4B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5B08"/>
    <w:multiLevelType w:val="hybridMultilevel"/>
    <w:tmpl w:val="16842CC6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604E4"/>
    <w:multiLevelType w:val="hybridMultilevel"/>
    <w:tmpl w:val="90266818"/>
    <w:lvl w:ilvl="0" w:tplc="991C5AF8">
      <w:start w:val="1"/>
      <w:numFmt w:val="decimal"/>
      <w:lvlText w:val="%1."/>
      <w:lvlJc w:val="left"/>
      <w:pPr>
        <w:ind w:left="36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E63C55"/>
    <w:multiLevelType w:val="hybridMultilevel"/>
    <w:tmpl w:val="14185AAA"/>
    <w:lvl w:ilvl="0" w:tplc="991C5AF8">
      <w:start w:val="1"/>
      <w:numFmt w:val="decimal"/>
      <w:lvlText w:val="%1."/>
      <w:lvlJc w:val="left"/>
      <w:pPr>
        <w:ind w:left="720" w:hanging="360"/>
      </w:pPr>
      <w:rPr>
        <w:rFonts w:ascii="Calibri" w:hAnsi="Calibri" w:cs="Book Antiqua" w:hint="default"/>
        <w:b w:val="0"/>
        <w:bCs w:val="0"/>
        <w:i w:val="0"/>
        <w:iCs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911E63"/>
    <w:multiLevelType w:val="hybridMultilevel"/>
    <w:tmpl w:val="4A40EE7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1D1642"/>
    <w:multiLevelType w:val="hybridMultilevel"/>
    <w:tmpl w:val="B69864A2"/>
    <w:lvl w:ilvl="0" w:tplc="869EBC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1750F2"/>
    <w:multiLevelType w:val="hybridMultilevel"/>
    <w:tmpl w:val="4510D31E"/>
    <w:lvl w:ilvl="0" w:tplc="7E4476C2">
      <w:numFmt w:val="bullet"/>
      <w:lvlText w:val="—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C37CA5"/>
    <w:multiLevelType w:val="hybridMultilevel"/>
    <w:tmpl w:val="3B26A2D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E341E"/>
    <w:rsid w:val="00022BA7"/>
    <w:rsid w:val="00042FD7"/>
    <w:rsid w:val="00083D2E"/>
    <w:rsid w:val="000B0C5A"/>
    <w:rsid w:val="000E341E"/>
    <w:rsid w:val="0013161F"/>
    <w:rsid w:val="00155C81"/>
    <w:rsid w:val="00223C8B"/>
    <w:rsid w:val="00225673"/>
    <w:rsid w:val="002E1A7C"/>
    <w:rsid w:val="002F3B36"/>
    <w:rsid w:val="003352CB"/>
    <w:rsid w:val="003D3D99"/>
    <w:rsid w:val="00424BFC"/>
    <w:rsid w:val="0044109C"/>
    <w:rsid w:val="00466EB2"/>
    <w:rsid w:val="00476A44"/>
    <w:rsid w:val="00487E93"/>
    <w:rsid w:val="004E0190"/>
    <w:rsid w:val="00515FE0"/>
    <w:rsid w:val="00560D45"/>
    <w:rsid w:val="0068254D"/>
    <w:rsid w:val="006E3C23"/>
    <w:rsid w:val="007153AD"/>
    <w:rsid w:val="008809A3"/>
    <w:rsid w:val="008C5225"/>
    <w:rsid w:val="008F4D4C"/>
    <w:rsid w:val="0090046C"/>
    <w:rsid w:val="00903092"/>
    <w:rsid w:val="00967B49"/>
    <w:rsid w:val="0098043E"/>
    <w:rsid w:val="009B12BE"/>
    <w:rsid w:val="00A17117"/>
    <w:rsid w:val="00B71BF4"/>
    <w:rsid w:val="00B830BD"/>
    <w:rsid w:val="00C5035C"/>
    <w:rsid w:val="00C66B96"/>
    <w:rsid w:val="00C87692"/>
    <w:rsid w:val="00D2166A"/>
    <w:rsid w:val="00D81E4B"/>
    <w:rsid w:val="00DA3240"/>
    <w:rsid w:val="00DE5A88"/>
    <w:rsid w:val="00E478BE"/>
    <w:rsid w:val="00E556B1"/>
    <w:rsid w:val="00EA71E7"/>
    <w:rsid w:val="00EB1D12"/>
    <w:rsid w:val="00F2616C"/>
    <w:rsid w:val="00F2653A"/>
    <w:rsid w:val="00F342E6"/>
    <w:rsid w:val="00F96AB5"/>
    <w:rsid w:val="00FE4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2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4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25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96"/>
  </w:style>
  <w:style w:type="paragraph" w:styleId="Footer">
    <w:name w:val="footer"/>
    <w:basedOn w:val="Normal"/>
    <w:link w:val="FooterChar"/>
    <w:uiPriority w:val="99"/>
    <w:semiHidden/>
    <w:unhideWhenUsed/>
    <w:rsid w:val="00C66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E217A-8007-4362-9369-D300E4F35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Rahadi</dc:creator>
  <cp:lastModifiedBy>RSI Sultan Agung</cp:lastModifiedBy>
  <cp:revision>5</cp:revision>
  <dcterms:created xsi:type="dcterms:W3CDTF">2015-06-27T04:46:00Z</dcterms:created>
  <dcterms:modified xsi:type="dcterms:W3CDTF">2015-06-29T01:07:00Z</dcterms:modified>
</cp:coreProperties>
</file>